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0b8c008f745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ØYRA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ØYRA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73e52bd5248e5"/>
      <w:footerReference xmlns:r="http://schemas.openxmlformats.org/officeDocument/2006/relationships" w:type="default" r:id="R20438da69593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ØYRA EIGEDOM AS   ·   Org.nr 983 502 989   ·   Holten 11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ØYRA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73e52bd5248e5" /><Relationship Type="http://schemas.openxmlformats.org/officeDocument/2006/relationships/footer" Target="/word/footer1.xml" Id="R20438da695934bd3" /></Relationships>
</file>