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dc9f4480d445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INSIGHT AS</w:t>
      </w:r>
    </w:p>
    <w:sectPr>
      <w:headerReference xmlns:r="http://schemas.openxmlformats.org/officeDocument/2006/relationships" w:type="default" r:id="Rd175fba791b34312"/>
      <w:footerReference xmlns:r="http://schemas.openxmlformats.org/officeDocument/2006/relationships" w:type="default" r:id="R20acd14f304f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INSIGHT AS   ·   Org.nr 983 338 917   ·   Drammensveien 151   ·   0277 OSLO   ·   Tlf. +4740104018   ·   post@azets.com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5fba791b34312" /><Relationship Type="http://schemas.openxmlformats.org/officeDocument/2006/relationships/footer" Target="/word/footer1.xml" Id="R20acd14f304f46bb" /></Relationships>
</file>