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36d4ee0d4146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ASIR INVEST AS</w:t>
      </w:r>
    </w:p>
    <w:sectPr>
      <w:headerReference xmlns:r="http://schemas.openxmlformats.org/officeDocument/2006/relationships" w:type="default" r:id="R42cf153ae4734383"/>
      <w:footerReference xmlns:r="http://schemas.openxmlformats.org/officeDocument/2006/relationships" w:type="default" r:id="Rea96eda2e49f4c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ASIR INVEST AS   ·   Org.nr 982 792 797   ·  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ASIR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cf153ae4734383" /><Relationship Type="http://schemas.openxmlformats.org/officeDocument/2006/relationships/footer" Target="/word/footer1.xml" Id="Rea96eda2e49f4cd1" /></Relationships>
</file>