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539e478e9e4a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ABACUS ØKONOMITJENESTER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ABACUS ØKONOMITJENESTER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31e5349b81464d"/>
      <w:footerReference xmlns:r="http://schemas.openxmlformats.org/officeDocument/2006/relationships" w:type="default" r:id="Ra20c2559d6bf43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ABACUS ØKONOMITJENESTER AS   ·   Org.nr 982 741 076   ·   Storgata 2   ·   1850 MYSEN   ·   Tlf. 69 88 88 11   ·   post@bacus.no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ABACUS ØKONOMITJENESTER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31e5349b81464d" /><Relationship Type="http://schemas.openxmlformats.org/officeDocument/2006/relationships/footer" Target="/word/footer1.xml" Id="Ra20c2559d6bf4377" /></Relationships>
</file>