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9c9d9927f447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KRICO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KRICO INVEST AS</w:t>
      </w:r>
    </w:p>
    <w:sectPr>
      <w:headerReference xmlns:r="http://schemas.openxmlformats.org/officeDocument/2006/relationships" w:type="default" r:id="R248b100a034546de"/>
      <w:footerReference xmlns:r="http://schemas.openxmlformats.org/officeDocument/2006/relationships" w:type="default" r:id="R5665747c569b49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KRICO INVEST AS   ·   Org.nr 982 714 303   ·   Rådhusgata 23   ·   0158 OSLO   ·   kristoffer.adolfsen@hotmail.com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8b100a034546de" /><Relationship Type="http://schemas.openxmlformats.org/officeDocument/2006/relationships/footer" Target="/word/footer1.xml" Id="R5665747c569b499c" /></Relationships>
</file>