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ebb0c5e36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 NEUS AS</w:t>
      </w:r>
    </w:p>
    <w:sectPr>
      <w:headerReference xmlns:r="http://schemas.openxmlformats.org/officeDocument/2006/relationships" w:type="default" r:id="R58dcefd1b26b433e"/>
      <w:footerReference xmlns:r="http://schemas.openxmlformats.org/officeDocument/2006/relationships" w:type="default" r:id="R32c8ec2a5f67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 NEUS AS   ·   Org.nr 981 258 622   ·   Barbros gate 14   ·   4550 FARSUND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 NEUS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cefd1b26b433e" /><Relationship Type="http://schemas.openxmlformats.org/officeDocument/2006/relationships/footer" Target="/word/footer1.xml" Id="R32c8ec2a5f674fe0" /></Relationships>
</file>