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97259a8a8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LUNKAN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LUNKAN EIENDOM AS</w:t>
      </w:r>
    </w:p>
    <w:sectPr>
      <w:headerReference xmlns:r="http://schemas.openxmlformats.org/officeDocument/2006/relationships" w:type="default" r:id="R6a1c74b5eb5743b1"/>
      <w:footerReference xmlns:r="http://schemas.openxmlformats.org/officeDocument/2006/relationships" w:type="default" r:id="R71c5b4695afb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c74b5eb5743b1" /><Relationship Type="http://schemas.openxmlformats.org/officeDocument/2006/relationships/footer" Target="/word/footer1.xml" Id="R71c5b4695afb46de" /></Relationships>
</file>