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3a7f3347a2f4fc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ATRIS AS</w:t>
      </w:r>
    </w:p>
    <w:sectPr>
      <w:headerReference xmlns:r="http://schemas.openxmlformats.org/officeDocument/2006/relationships" w:type="default" r:id="R735c9e8b90d2461a"/>
      <w:footerReference xmlns:r="http://schemas.openxmlformats.org/officeDocument/2006/relationships" w:type="default" r:id="Rfe43a2dd84bb4d5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ATRIS AS   ·   Org.nr 980 402 258   ·   4 etasje, Engebrets vei 3   ·   0275 OSLO   ·   morten@atris.no   ·   www.atris.no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ATRIS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35c9e8b90d2461a" /><Relationship Type="http://schemas.openxmlformats.org/officeDocument/2006/relationships/footer" Target="/word/footer1.xml" Id="Rfe43a2dd84bb4d53" /></Relationships>
</file>