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11a03f93b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BOLIGGASS AS</w:t>
      </w:r>
    </w:p>
    <w:sectPr>
      <w:headerReference xmlns:r="http://schemas.openxmlformats.org/officeDocument/2006/relationships" w:type="default" r:id="R6ff7e5b6a8b347d6"/>
      <w:footerReference xmlns:r="http://schemas.openxmlformats.org/officeDocument/2006/relationships" w:type="default" r:id="R33a7a42e36fc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BOLIGGASS AS   ·   Org.nr 980 386 767   ·   Strømsborgveien 20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BOLIGGASS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7e5b6a8b347d6" /><Relationship Type="http://schemas.openxmlformats.org/officeDocument/2006/relationships/footer" Target="/word/footer1.xml" Id="R33a7a42e36fc4a6e" /></Relationships>
</file>