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26073b245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 MØBLER AS</w:t>
      </w:r>
    </w:p>
    <w:sectPr>
      <w:headerReference xmlns:r="http://schemas.openxmlformats.org/officeDocument/2006/relationships" w:type="default" r:id="Rddd77a9605684c7f"/>
      <w:footerReference xmlns:r="http://schemas.openxmlformats.org/officeDocument/2006/relationships" w:type="default" r:id="R94840b60d3db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77a9605684c7f" /><Relationship Type="http://schemas.openxmlformats.org/officeDocument/2006/relationships/footer" Target="/word/footer1.xml" Id="R94840b60d3db46c8" /></Relationships>
</file>