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e5d6a37ee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SKOGSTAD EIENDOM AS</w:t>
      </w:r>
    </w:p>
    <w:sectPr>
      <w:headerReference xmlns:r="http://schemas.openxmlformats.org/officeDocument/2006/relationships" w:type="default" r:id="Rdf07308984f54839"/>
      <w:footerReference xmlns:r="http://schemas.openxmlformats.org/officeDocument/2006/relationships" w:type="default" r:id="Rc9923a0e8015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7308984f54839" /><Relationship Type="http://schemas.openxmlformats.org/officeDocument/2006/relationships/footer" Target="/word/footer1.xml" Id="Rc9923a0e801542aa" /></Relationships>
</file>