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e9c9b47894c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LØVLI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LØVLI AS</w:t>
      </w:r>
    </w:p>
    <w:sectPr>
      <w:headerReference xmlns:r="http://schemas.openxmlformats.org/officeDocument/2006/relationships" w:type="default" r:id="Rf942eae945434f16"/>
      <w:footerReference xmlns:r="http://schemas.openxmlformats.org/officeDocument/2006/relationships" w:type="default" r:id="R862730cbf9e6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2eae945434f16" /><Relationship Type="http://schemas.openxmlformats.org/officeDocument/2006/relationships/footer" Target="/word/footer1.xml" Id="R862730cbf9e64dd6" /></Relationships>
</file>