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57cc71aaf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BRÅTHEN AS</w:t>
      </w:r>
    </w:p>
    <w:sectPr>
      <w:headerReference xmlns:r="http://schemas.openxmlformats.org/officeDocument/2006/relationships" w:type="default" r:id="Rbd9ad683472e4f5f"/>
      <w:footerReference xmlns:r="http://schemas.openxmlformats.org/officeDocument/2006/relationships" w:type="default" r:id="R7f299c8457fd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BRÅTHEN AS   ·   Org.nr 976 886 828   ·   Jernbanegata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ad683472e4f5f" /><Relationship Type="http://schemas.openxmlformats.org/officeDocument/2006/relationships/footer" Target="/word/footer1.xml" Id="R7f299c8457fd4737" /></Relationships>
</file>