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b4f2d04ca45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LINFRO REGNSKAP AS</w:t>
      </w:r>
    </w:p>
    <w:sectPr>
      <w:headerReference xmlns:r="http://schemas.openxmlformats.org/officeDocument/2006/relationships" w:type="default" r:id="Rd4060d235601496d"/>
      <w:footerReference xmlns:r="http://schemas.openxmlformats.org/officeDocument/2006/relationships" w:type="default" r:id="Reaaf07dedd77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LINFRO REGNSKAP AS   ·   Org.nr 976 487 494   ·   Bedriftsveien 19   ·   4313 SANDNES   ·   Tlf. 51 60 16 50   ·   post@linfro.no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LINFRO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60d235601496d" /><Relationship Type="http://schemas.openxmlformats.org/officeDocument/2006/relationships/footer" Target="/word/footer1.xml" Id="Reaaf07dedd7743b5" /></Relationships>
</file>