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d900c6491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NJARDAR/TYSNES</w:t>
      </w:r>
    </w:p>
    <w:sectPr>
      <w:headerReference xmlns:r="http://schemas.openxmlformats.org/officeDocument/2006/relationships" w:type="default" r:id="R990aaa4e26ec40c3"/>
      <w:footerReference xmlns:r="http://schemas.openxmlformats.org/officeDocument/2006/relationships" w:type="default" r:id="R0ceb2f24ff5a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NJARDAR/TYSNES   ·   Org.nr 976 073 762   ·   Gjerstad   ·   5680 TYSNES   ·   post@njardar.no   ·   njardar.no/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NJARDAR/TYSNES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aaa4e26ec40c3" /><Relationship Type="http://schemas.openxmlformats.org/officeDocument/2006/relationships/footer" Target="/word/footer1.xml" Id="R0ceb2f24ff5a45fb" /></Relationships>
</file>