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68f51a35b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NJARDAR/TYSNES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NJARDAR/TYSNES</w:t>
      </w:r>
    </w:p>
    <w:sectPr>
      <w:headerReference xmlns:r="http://schemas.openxmlformats.org/officeDocument/2006/relationships" w:type="default" r:id="R261439e8703d40a7"/>
      <w:footerReference xmlns:r="http://schemas.openxmlformats.org/officeDocument/2006/relationships" w:type="default" r:id="Rf4773afc3564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439e8703d40a7" /><Relationship Type="http://schemas.openxmlformats.org/officeDocument/2006/relationships/footer" Target="/word/footer1.xml" Id="Rf4773afc35644afb" /></Relationships>
</file>