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8b049a83e4b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ØKONOMICONSULT AS</w:t>
      </w:r>
    </w:p>
    <w:sectPr>
      <w:headerReference xmlns:r="http://schemas.openxmlformats.org/officeDocument/2006/relationships" w:type="default" r:id="R535df45b310d4dec"/>
      <w:footerReference xmlns:r="http://schemas.openxmlformats.org/officeDocument/2006/relationships" w:type="default" r:id="R1d12734a0c3a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ØKONOMICONSULT AS   ·   Org.nr 976 038 495   ·   Magnus gate 1   ·   9404 HARSTAD   ·   post@okonomiconsult.no   ·   www.okonomiconsult.no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df45b310d4dec" /><Relationship Type="http://schemas.openxmlformats.org/officeDocument/2006/relationships/footer" Target="/word/footer1.xml" Id="R1d12734a0c3a4870" /></Relationships>
</file>