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e45eb28d24a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LAFCO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LAFCO AS</w:t>
      </w:r>
    </w:p>
    <w:sectPr>
      <w:headerReference xmlns:r="http://schemas.openxmlformats.org/officeDocument/2006/relationships" w:type="default" r:id="R663005cf12ae437a"/>
      <w:footerReference xmlns:r="http://schemas.openxmlformats.org/officeDocument/2006/relationships" w:type="default" r:id="R5c61e131d5d0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LAFCO AS   ·   Org.nr 975 963 810   ·   Borgermester Middelthons gate 10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005cf12ae437a" /><Relationship Type="http://schemas.openxmlformats.org/officeDocument/2006/relationships/footer" Target="/word/footer1.xml" Id="R5c61e131d5d04a9d" /></Relationships>
</file>