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f57f269de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GENERAL COMMUNICATION AS, org.nr 974 417 286,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89437ae8a7434634"/>
      <w:footerReference xmlns:r="http://schemas.openxmlformats.org/officeDocument/2006/relationships" w:type="default" r:id="R2533c217154d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37ae8a7434634" /><Relationship Type="http://schemas.openxmlformats.org/officeDocument/2006/relationships/footer" Target="/word/footer1.xml" Id="R2533c217154d494e" /></Relationships>
</file>