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4da9c17374b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JÆREN REKNESKAPSLAG SA</w:t>
      </w:r>
    </w:p>
    <w:sectPr>
      <w:headerReference xmlns:r="http://schemas.openxmlformats.org/officeDocument/2006/relationships" w:type="default" r:id="Rbcec3f85bbee4432"/>
      <w:footerReference xmlns:r="http://schemas.openxmlformats.org/officeDocument/2006/relationships" w:type="default" r:id="R6540bdb7852e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REKNESKAPSLAG SA   ·   Org.nr 971 557 397   ·   Postvegen 209   ·   4353 KLEPP STASJON   ·   Tlf. 51 78 69 90   ·   klepp@grl.no   ·   www.kleppgrl.no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REKNESKAPSLAG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c3f85bbee4432" /><Relationship Type="http://schemas.openxmlformats.org/officeDocument/2006/relationships/footer" Target="/word/footer1.xml" Id="R6540bdb7852e4ce6" /></Relationships>
</file>