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addaae4cd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EIENDOM AS</w:t>
      </w:r>
    </w:p>
    <w:sectPr>
      <w:headerReference xmlns:r="http://schemas.openxmlformats.org/officeDocument/2006/relationships" w:type="default" r:id="Ra58b8c4356bd4b7b"/>
      <w:footerReference xmlns:r="http://schemas.openxmlformats.org/officeDocument/2006/relationships" w:type="default" r:id="Rb97e6c27d56e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b8c4356bd4b7b" /><Relationship Type="http://schemas.openxmlformats.org/officeDocument/2006/relationships/footer" Target="/word/footer1.xml" Id="Rb97e6c27d56e4186" /></Relationships>
</file>