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791b1132348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LABBETUSS BARNEHAGE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LABBETUSS BARNEHAGE SA</w:t>
      </w:r>
    </w:p>
    <w:sectPr>
      <w:headerReference xmlns:r="http://schemas.openxmlformats.org/officeDocument/2006/relationships" w:type="default" r:id="R97843d81c2654ce4"/>
      <w:footerReference xmlns:r="http://schemas.openxmlformats.org/officeDocument/2006/relationships" w:type="default" r:id="R8dfbb38f7a24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43d81c2654ce4" /><Relationship Type="http://schemas.openxmlformats.org/officeDocument/2006/relationships/footer" Target="/word/footer1.xml" Id="R8dfbb38f7a2443b4" /></Relationships>
</file>