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58b992a7344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ULVIK REKNESKAPSLAG SA.</w:t>
      </w:r>
    </w:p>
    <w:sectPr>
      <w:headerReference xmlns:r="http://schemas.openxmlformats.org/officeDocument/2006/relationships" w:type="default" r:id="R9623adfa9ebb4c8b"/>
      <w:footerReference xmlns:r="http://schemas.openxmlformats.org/officeDocument/2006/relationships" w:type="default" r:id="Rc42274397edb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23adfa9ebb4c8b" /><Relationship Type="http://schemas.openxmlformats.org/officeDocument/2006/relationships/footer" Target="/word/footer1.xml" Id="Rc42274397edb4731" /></Relationships>
</file>