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176c9318e54b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REKNESKAPSLAG SA</w:t>
      </w:r>
    </w:p>
    <w:sectPr>
      <w:headerReference xmlns:r="http://schemas.openxmlformats.org/officeDocument/2006/relationships" w:type="default" r:id="R308a42e028b74886"/>
      <w:footerReference xmlns:r="http://schemas.openxmlformats.org/officeDocument/2006/relationships" w:type="default" r:id="R44b692a544de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REKNESKAPSLAG SA   ·   Org.nr 971 455 659   ·   Storøyni 10   ·   5730 ULVIK   ·   Tlf. 56 52 64 80   ·   ulvik@vekstra.no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a42e028b74886" /><Relationship Type="http://schemas.openxmlformats.org/officeDocument/2006/relationships/footer" Target="/word/footer1.xml" Id="R44b692a544de4f94" /></Relationships>
</file>