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ba95b0ae8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OCTOPUS HELLVIK AS.</w:t>
      </w:r>
    </w:p>
    <w:sectPr>
      <w:headerReference xmlns:r="http://schemas.openxmlformats.org/officeDocument/2006/relationships" w:type="default" r:id="R2f30dbf8daf54fd6"/>
      <w:footerReference xmlns:r="http://schemas.openxmlformats.org/officeDocument/2006/relationships" w:type="default" r:id="Rf4c2b604d214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0dbf8daf54fd6" /><Relationship Type="http://schemas.openxmlformats.org/officeDocument/2006/relationships/footer" Target="/word/footer1.xml" Id="Rf4c2b604d2144b4a" /></Relationships>
</file>