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a855fdf23c49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ETON AS</w:t>
      </w:r>
    </w:p>
    <w:sectPr>
      <w:headerReference xmlns:r="http://schemas.openxmlformats.org/officeDocument/2006/relationships" w:type="default" r:id="R17ece1bb0d6c46ec"/>
      <w:footerReference xmlns:r="http://schemas.openxmlformats.org/officeDocument/2006/relationships" w:type="default" r:id="Rbcd64049e3774a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ETON AS   ·   Org.nr 971 098 422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ece1bb0d6c46ec" /><Relationship Type="http://schemas.openxmlformats.org/officeDocument/2006/relationships/footer" Target="/word/footer1.xml" Id="Rbcd64049e3774af2" /></Relationships>
</file>