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51a81db1a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NÆRINGSFORENINGEN I DRAMMENSREGIONEN CHAMBER OF COMMERCE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NÆRINGSFORENINGEN I DRAMMENSREGIONEN CHAMBER OF COMMERCE</w:t>
      </w:r>
    </w:p>
    <w:sectPr>
      <w:headerReference xmlns:r="http://schemas.openxmlformats.org/officeDocument/2006/relationships" w:type="default" r:id="Rd57d3bb2c67f4b68"/>
      <w:footerReference xmlns:r="http://schemas.openxmlformats.org/officeDocument/2006/relationships" w:type="default" r:id="R950e8709fab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NÆRINGSFORENINGEN I DRAMMENSREGIONEN CHAMBER OF COMMERCE   ·   Org.nr 970 540 636   ·   Bragernes torg 13   ·   3017 DRAMMEN   ·   Tlf. 32 26 42 10   ·   post@nfdr.no   ·   www.nfdr.no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NÆRINGSFORENINGEN I DRAMMENSREGIONEN CHAMBER OF COMMERCE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3bb2c67f4b68" /><Relationship Type="http://schemas.openxmlformats.org/officeDocument/2006/relationships/footer" Target="/word/footer1.xml" Id="R950e8709fab14b97" /></Relationships>
</file>