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8b2ab4f3141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NARBUVOLL GRUNNEIERLAG SA, org.nr 970 536 906,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NARBUVOLL GRUNNEIERLAG SA</w:t>
      </w:r>
    </w:p>
    <w:sectPr>
      <w:headerReference xmlns:r="http://schemas.openxmlformats.org/officeDocument/2006/relationships" w:type="default" r:id="R1aa1b4c2dac5490b"/>
      <w:footerReference xmlns:r="http://schemas.openxmlformats.org/officeDocument/2006/relationships" w:type="default" r:id="Rd61b39e0078b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1b4c2dac5490b" /><Relationship Type="http://schemas.openxmlformats.org/officeDocument/2006/relationships/footer" Target="/word/footer1.xml" Id="Rd61b39e0078b4b71" /></Relationships>
</file>