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adb3ee6c6143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Øystese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HARDANGER REKNESKAP SA.</w:t>
      </w:r>
    </w:p>
    <w:sectPr>
      <w:headerReference xmlns:r="http://schemas.openxmlformats.org/officeDocument/2006/relationships" w:type="default" r:id="Rf470de11ed674e21"/>
      <w:footerReference xmlns:r="http://schemas.openxmlformats.org/officeDocument/2006/relationships" w:type="default" r:id="R4eab217a3c9d48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0de11ed674e21" /><Relationship Type="http://schemas.openxmlformats.org/officeDocument/2006/relationships/footer" Target="/word/footer1.xml" Id="R4eab217a3c9d48a3" /></Relationships>
</file>