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25d12d787343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Bjørkelangen,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MOTOR LINE AS</w:t>
      </w:r>
    </w:p>
    <w:sectPr>
      <w:headerReference xmlns:r="http://schemas.openxmlformats.org/officeDocument/2006/relationships" w:type="default" r:id="R13f476eb94bb4a4b"/>
      <w:footerReference xmlns:r="http://schemas.openxmlformats.org/officeDocument/2006/relationships" w:type="default" r:id="R996d4ae7b5404f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MOTOR LINE AS   ·   Org.nr 968 961 586   ·   Bjørkeveien 4   ·   1940 BJØRKELANGEN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MOTOR LINE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f476eb94bb4a4b" /><Relationship Type="http://schemas.openxmlformats.org/officeDocument/2006/relationships/footer" Target="/word/footer1.xml" Id="R996d4ae7b5404f75" /></Relationships>
</file>