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adfb93d59774c9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REVISJONSPARTNER AS</w:t>
      </w:r>
    </w:p>
    <w:sectPr>
      <w:headerReference xmlns:r="http://schemas.openxmlformats.org/officeDocument/2006/relationships" w:type="default" r:id="R0b3abdee993143ad"/>
      <w:footerReference xmlns:r="http://schemas.openxmlformats.org/officeDocument/2006/relationships" w:type="default" r:id="R1fd96a01694b4a9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REVISJONSPARTNER AS   ·   Org.nr 967 645 354   ·   Thunes vei 2   ·   0274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REVISJONSPARTNER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3abdee993143ad" /><Relationship Type="http://schemas.openxmlformats.org/officeDocument/2006/relationships/footer" Target="/word/footer1.xml" Id="R1fd96a01694b4a9d" /></Relationships>
</file>