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36380e340d4d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Hønefoss,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BAKÅSEN AS</w:t>
      </w:r>
    </w:p>
    <w:sectPr>
      <w:headerReference xmlns:r="http://schemas.openxmlformats.org/officeDocument/2006/relationships" w:type="default" r:id="R03d19336b2864e67"/>
      <w:footerReference xmlns:r="http://schemas.openxmlformats.org/officeDocument/2006/relationships" w:type="default" r:id="Rab58a8521d4548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BAKÅSEN AS   ·   Org.nr 965 273 395   ·   Ringkollveien 66   ·   3514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BAKÅSEN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d19336b2864e67" /><Relationship Type="http://schemas.openxmlformats.org/officeDocument/2006/relationships/footer" Target="/word/footer1.xml" Id="Rab58a8521d45482d" /></Relationships>
</file>