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3e089b39842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ØKONOMI AS</w:t>
      </w:r>
    </w:p>
    <w:sectPr>
      <w:headerReference xmlns:r="http://schemas.openxmlformats.org/officeDocument/2006/relationships" w:type="default" r:id="R7933e716e5a94883"/>
      <w:footerReference xmlns:r="http://schemas.openxmlformats.org/officeDocument/2006/relationships" w:type="default" r:id="R6930082ffc0d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ØKONOMI AS   ·   Org.nr 964 769 516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3e716e5a94883" /><Relationship Type="http://schemas.openxmlformats.org/officeDocument/2006/relationships/footer" Target="/word/footer1.xml" Id="R6930082ffc0d4b46" /></Relationships>
</file>