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e3af49318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Karasjok,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KARASJOGA GIELDA / KARASJOK KOMMUNE</w:t>
      </w:r>
    </w:p>
    <w:sectPr>
      <w:headerReference xmlns:r="http://schemas.openxmlformats.org/officeDocument/2006/relationships" w:type="default" r:id="Rd72df40cc417450d"/>
      <w:footerReference xmlns:r="http://schemas.openxmlformats.org/officeDocument/2006/relationships" w:type="default" r:id="R91d3468cbb68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df40cc417450d" /><Relationship Type="http://schemas.openxmlformats.org/officeDocument/2006/relationships/footer" Target="/word/footer1.xml" Id="R91d3468cbb6847c1" /></Relationships>
</file>