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43afbe71e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 INVESTMENT COMPANY AS</w:t>
      </w:r>
    </w:p>
    <w:sectPr>
      <w:headerReference xmlns:r="http://schemas.openxmlformats.org/officeDocument/2006/relationships" w:type="default" r:id="R9acd30e204ce44bc"/>
      <w:footerReference xmlns:r="http://schemas.openxmlformats.org/officeDocument/2006/relationships" w:type="default" r:id="R69be009ed630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d30e204ce44bc" /><Relationship Type="http://schemas.openxmlformats.org/officeDocument/2006/relationships/footer" Target="/word/footer1.xml" Id="R69be009ed6304302" /></Relationships>
</file>