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4444092a34a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VALSET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VALSET INVEST AS</w:t>
      </w:r>
    </w:p>
    <w:sectPr>
      <w:headerReference xmlns:r="http://schemas.openxmlformats.org/officeDocument/2006/relationships" w:type="default" r:id="R9122e514625b497a"/>
      <w:footerReference xmlns:r="http://schemas.openxmlformats.org/officeDocument/2006/relationships" w:type="default" r:id="R5b085671758c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2e514625b497a" /><Relationship Type="http://schemas.openxmlformats.org/officeDocument/2006/relationships/footer" Target="/word/footer1.xml" Id="R5b085671758c442e" /></Relationships>
</file>