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57c8ab15e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FJERMESTAD EIENDOM AS</w:t>
      </w:r>
    </w:p>
    <w:sectPr>
      <w:headerReference xmlns:r="http://schemas.openxmlformats.org/officeDocument/2006/relationships" w:type="default" r:id="Ra625f13169e444c3"/>
      <w:footerReference xmlns:r="http://schemas.openxmlformats.org/officeDocument/2006/relationships" w:type="default" r:id="Ra716e7d1e4f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5f13169e444c3" /><Relationship Type="http://schemas.openxmlformats.org/officeDocument/2006/relationships/footer" Target="/word/footer1.xml" Id="Ra716e7d1e4f74000" /></Relationships>
</file>