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3d534dad44a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RINGSAKER SA</w:t>
      </w:r>
    </w:p>
    <w:sectPr>
      <w:headerReference xmlns:r="http://schemas.openxmlformats.org/officeDocument/2006/relationships" w:type="default" r:id="R8cb1b5cfc82d4c85"/>
      <w:footerReference xmlns:r="http://schemas.openxmlformats.org/officeDocument/2006/relationships" w:type="default" r:id="Rb4ff4eb0254d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RINGSAKER SA   ·   Org.nr 953 009 617   ·   Storgata 150   ·   2390 MOELV   ·   Tlf. 62 36 29 20   ·   ringsaker@okoraad.no   ·   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RINGSAKER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1b5cfc82d4c85" /><Relationship Type="http://schemas.openxmlformats.org/officeDocument/2006/relationships/footer" Target="/word/footer1.xml" Id="Rb4ff4eb0254d4cf0" /></Relationships>
</file>