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050cecef0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ANGLO SUPPLY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3b62d3a4f07e49c3"/>
      <w:footerReference xmlns:r="http://schemas.openxmlformats.org/officeDocument/2006/relationships" w:type="default" r:id="R006b9d6340f8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2d3a4f07e49c3" /><Relationship Type="http://schemas.openxmlformats.org/officeDocument/2006/relationships/footer" Target="/word/footer1.xml" Id="R006b9d6340f8428a" /></Relationships>
</file>