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1ffce88cb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PRECO AS</w:t>
      </w:r>
    </w:p>
    <w:sectPr>
      <w:headerReference xmlns:r="http://schemas.openxmlformats.org/officeDocument/2006/relationships" w:type="default" r:id="R51a1f72141f541b0"/>
      <w:footerReference xmlns:r="http://schemas.openxmlformats.org/officeDocument/2006/relationships" w:type="default" r:id="R5c02301723ef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PRECO AS   ·   Org.nr 952 022 326   ·   Tveterveien 23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1f72141f541b0" /><Relationship Type="http://schemas.openxmlformats.org/officeDocument/2006/relationships/footer" Target="/word/footer1.xml" Id="R5c02301723ef4995" /></Relationships>
</file>