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76fdc4923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CHR.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CHR. TØNSBERG AS</w:t>
      </w:r>
    </w:p>
    <w:sectPr>
      <w:headerReference xmlns:r="http://schemas.openxmlformats.org/officeDocument/2006/relationships" w:type="default" r:id="R99055b742eb0496f"/>
      <w:footerReference xmlns:r="http://schemas.openxmlformats.org/officeDocument/2006/relationships" w:type="default" r:id="R1edb7ad702d5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55b742eb0496f" /><Relationship Type="http://schemas.openxmlformats.org/officeDocument/2006/relationships/footer" Target="/word/footer1.xml" Id="R1edb7ad702d540a0" /></Relationships>
</file>