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dce8e5d7e44e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AABREKK REGNSKAP AS</w:t>
      </w:r>
    </w:p>
    <w:sectPr>
      <w:headerReference xmlns:r="http://schemas.openxmlformats.org/officeDocument/2006/relationships" w:type="default" r:id="Rb4352ba0c6474825"/>
      <w:footerReference xmlns:r="http://schemas.openxmlformats.org/officeDocument/2006/relationships" w:type="default" r:id="R8ca4a1ccf81e4f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AABREKK REGNSKAP AS   ·   Org.nr 943 611 521   ·   Welhavens vei 19   ·   4319 SANDNES   ·   Tlf. 51 66 20 55   ·   post@aabrekk.no   ·   www.aabrekk.no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AABREKK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352ba0c6474825" /><Relationship Type="http://schemas.openxmlformats.org/officeDocument/2006/relationships/footer" Target="/word/footer1.xml" Id="R8ca4a1ccf81e4faa" /></Relationships>
</file>