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b68863c85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ELLEN &amp; AXEL LUNDS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ELLEN &amp; AXEL LUNDS STIFTELSE</w:t>
      </w:r>
    </w:p>
    <w:sectPr>
      <w:headerReference xmlns:r="http://schemas.openxmlformats.org/officeDocument/2006/relationships" w:type="default" r:id="R7c747b3d56264c6a"/>
      <w:footerReference xmlns:r="http://schemas.openxmlformats.org/officeDocument/2006/relationships" w:type="default" r:id="R04e22283f8b8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ELLEN &amp; AXEL LUNDS STIFTELSE   ·   Org.nr 938 799 679   ·   c/o Cornelius Middelthon, Bokfinkveien 4   ·   4022 STAVANGER   ·   cornelius.middelthon@lyse.net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ELLEN &amp; AXEL LUNDS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47b3d56264c6a" /><Relationship Type="http://schemas.openxmlformats.org/officeDocument/2006/relationships/footer" Target="/word/footer1.xml" Id="R04e22283f8b84ad1" /></Relationships>
</file>