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e1cf9b2524f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 OLSEN &amp; COS PENSJONSKASSE</w:t>
      </w:r>
    </w:p>
    <w:sectPr>
      <w:headerReference xmlns:r="http://schemas.openxmlformats.org/officeDocument/2006/relationships" w:type="default" r:id="R8071e62985854302"/>
      <w:footerReference xmlns:r="http://schemas.openxmlformats.org/officeDocument/2006/relationships" w:type="default" r:id="Rcd15da73ec2e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1e62985854302" /><Relationship Type="http://schemas.openxmlformats.org/officeDocument/2006/relationships/footer" Target="/word/footer1.xml" Id="Rcd15da73ec2e46f5" /></Relationships>
</file>