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f768df8b8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 OLSEN &amp; COS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 OLSEN &amp; COS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e7da1f9ca4166"/>
      <w:footerReference xmlns:r="http://schemas.openxmlformats.org/officeDocument/2006/relationships" w:type="default" r:id="R176f6de2b4da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OLSEN &amp; COS PENSJONSKASSE   ·   Org.nr 938 092 893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OLSEN &amp; COS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e7da1f9ca4166" /><Relationship Type="http://schemas.openxmlformats.org/officeDocument/2006/relationships/footer" Target="/word/footer1.xml" Id="R176f6de2b4da4355" /></Relationships>
</file>