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d7e70588c546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Bugøynes,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ABRAHAMSEN DAGLIGVARE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ABRAHAMSEN DAGLIGVARE AS</w:t>
      </w:r>
    </w:p>
    <w:sectPr>
      <w:headerReference xmlns:r="http://schemas.openxmlformats.org/officeDocument/2006/relationships" w:type="default" r:id="R3fa8a01e62a04e56"/>
      <w:footerReference xmlns:r="http://schemas.openxmlformats.org/officeDocument/2006/relationships" w:type="default" r:id="R9f8f650f31834a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ABRAHAMSEN DAGLIGVARE AS   ·   Org.nr 937 634 714   ·   Østersandveien 18   ·   9935 BUGØYNES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ABRAHAMSEN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a8a01e62a04e56" /><Relationship Type="http://schemas.openxmlformats.org/officeDocument/2006/relationships/footer" Target="/word/footer1.xml" Id="R9f8f650f31834a93" /></Relationships>
</file>