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108db96cd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TAYLOR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TAYLOR INVEST AS</w:t>
      </w:r>
    </w:p>
    <w:sectPr>
      <w:headerReference xmlns:r="http://schemas.openxmlformats.org/officeDocument/2006/relationships" w:type="default" r:id="R0690a71a1a764216"/>
      <w:footerReference xmlns:r="http://schemas.openxmlformats.org/officeDocument/2006/relationships" w:type="default" r:id="Rca619da55fe0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0a71a1a764216" /><Relationship Type="http://schemas.openxmlformats.org/officeDocument/2006/relationships/footer" Target="/word/footer1.xml" Id="Rca619da55fe04a13" /></Relationships>
</file>