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cac23bb2d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TMB 99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TMB 99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0f1ca4e9b47e1"/>
      <w:footerReference xmlns:r="http://schemas.openxmlformats.org/officeDocument/2006/relationships" w:type="default" r:id="R5026714c2e7b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TMB 99 INVEST AS   ·   Org.nr 935 767 830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TMB 99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0f1ca4e9b47e1" /><Relationship Type="http://schemas.openxmlformats.org/officeDocument/2006/relationships/footer" Target="/word/footer1.xml" Id="R5026714c2e7b413f" /></Relationships>
</file>