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574dfb78a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KVÆRNE SAG AS</w:t>
      </w:r>
    </w:p>
    <w:sectPr>
      <w:headerReference xmlns:r="http://schemas.openxmlformats.org/officeDocument/2006/relationships" w:type="default" r:id="R833ae9db786740fb"/>
      <w:footerReference xmlns:r="http://schemas.openxmlformats.org/officeDocument/2006/relationships" w:type="default" r:id="R5b15caf8f332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KVÆRNE SAG AS   ·   Org.nr 934 968 239   ·   Vibes gate 14C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KVÆRNE SAG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ae9db786740fb" /><Relationship Type="http://schemas.openxmlformats.org/officeDocument/2006/relationships/footer" Target="/word/footer1.xml" Id="R5b15caf8f3324079" /></Relationships>
</file>