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6df98ea9843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KVÆRNE SAG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KVÆRNE SAG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14e2ff7c1e4a04"/>
      <w:footerReference xmlns:r="http://schemas.openxmlformats.org/officeDocument/2006/relationships" w:type="default" r:id="R0a19a6cb20d6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KVÆRNE SAG AS   ·   Org.nr 934 968 239   ·   Vibes gate 14C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KVÆRNE SAG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14e2ff7c1e4a04" /><Relationship Type="http://schemas.openxmlformats.org/officeDocument/2006/relationships/footer" Target="/word/footer1.xml" Id="R0a19a6cb20d6454d" /></Relationships>
</file>